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88"/>
        <w:gridCol w:w="4788"/>
      </w:tblGrid>
      <w:tr w:rsidR="0020235F" w:rsidTr="00AB07F2">
        <w:tc>
          <w:tcPr>
            <w:tcW w:w="9576" w:type="dxa"/>
            <w:gridSpan w:val="2"/>
            <w:shd w:val="clear" w:color="auto" w:fill="FDE9D9" w:themeFill="accent6" w:themeFillTint="33"/>
          </w:tcPr>
          <w:p w:rsidR="0020235F" w:rsidRPr="0020235F" w:rsidRDefault="0020235F" w:rsidP="0020235F">
            <w:pPr>
              <w:jc w:val="center"/>
              <w:rPr>
                <w:b/>
              </w:rPr>
            </w:pPr>
            <w:r>
              <w:rPr>
                <w:b/>
              </w:rPr>
              <w:t>RFP CHECKLIST: INDEPENDENT CONTRACTOR FOR CONCESSIONS</w:t>
            </w:r>
          </w:p>
        </w:tc>
      </w:tr>
      <w:tr w:rsidR="0020235F" w:rsidRPr="0020235F" w:rsidTr="00A4008D">
        <w:tc>
          <w:tcPr>
            <w:tcW w:w="9576" w:type="dxa"/>
            <w:gridSpan w:val="2"/>
          </w:tcPr>
          <w:p w:rsidR="0020235F" w:rsidRPr="0020235F" w:rsidRDefault="0020235F" w:rsidP="00C25C1C">
            <w:pPr>
              <w:jc w:val="center"/>
              <w:rPr>
                <w:i/>
              </w:rPr>
            </w:pPr>
            <w:r w:rsidRPr="0020235F">
              <w:rPr>
                <w:i/>
              </w:rPr>
              <w:t xml:space="preserve">RFP DEADLINE: </w:t>
            </w:r>
            <w:r w:rsidR="009B703C">
              <w:rPr>
                <w:i/>
              </w:rPr>
              <w:t xml:space="preserve">Friday, January </w:t>
            </w:r>
            <w:r w:rsidR="00C25C1C">
              <w:rPr>
                <w:i/>
              </w:rPr>
              <w:t xml:space="preserve"> 27</w:t>
            </w:r>
            <w:r w:rsidR="009B703C">
              <w:rPr>
                <w:i/>
              </w:rPr>
              <w:t>, 202</w:t>
            </w:r>
            <w:r w:rsidR="00C25C1C">
              <w:rPr>
                <w:i/>
              </w:rPr>
              <w:t>3</w:t>
            </w:r>
            <w:r w:rsidRPr="0020235F">
              <w:rPr>
                <w:i/>
              </w:rPr>
              <w:t xml:space="preserve"> AT </w:t>
            </w:r>
            <w:r w:rsidR="009B703C">
              <w:rPr>
                <w:i/>
              </w:rPr>
              <w:t>3</w:t>
            </w:r>
            <w:r w:rsidRPr="0020235F">
              <w:rPr>
                <w:i/>
              </w:rPr>
              <w:t>:00 P.M.</w:t>
            </w:r>
          </w:p>
        </w:tc>
      </w:tr>
      <w:tr w:rsidR="0020235F" w:rsidRPr="00492020" w:rsidTr="007F5217">
        <w:tc>
          <w:tcPr>
            <w:tcW w:w="9576" w:type="dxa"/>
            <w:gridSpan w:val="2"/>
          </w:tcPr>
          <w:p w:rsidR="0020235F" w:rsidRPr="00492020" w:rsidRDefault="0020235F">
            <w:pPr>
              <w:rPr>
                <w:sz w:val="32"/>
                <w:szCs w:val="32"/>
              </w:rPr>
            </w:pPr>
            <w:r w:rsidRPr="00492020">
              <w:rPr>
                <w:sz w:val="32"/>
                <w:szCs w:val="32"/>
              </w:rPr>
              <w:t>Name of Independent Contractor:</w:t>
            </w:r>
          </w:p>
        </w:tc>
      </w:tr>
      <w:tr w:rsidR="0020235F" w:rsidRPr="00492020" w:rsidTr="00873D8F">
        <w:tc>
          <w:tcPr>
            <w:tcW w:w="9576" w:type="dxa"/>
            <w:gridSpan w:val="2"/>
          </w:tcPr>
          <w:p w:rsidR="0020235F" w:rsidRPr="00492020" w:rsidRDefault="0020235F">
            <w:pPr>
              <w:rPr>
                <w:sz w:val="32"/>
                <w:szCs w:val="32"/>
              </w:rPr>
            </w:pPr>
            <w:r w:rsidRPr="00492020">
              <w:rPr>
                <w:sz w:val="32"/>
                <w:szCs w:val="32"/>
              </w:rPr>
              <w:t>Contact Name:</w:t>
            </w:r>
          </w:p>
        </w:tc>
      </w:tr>
      <w:tr w:rsidR="0020235F" w:rsidRPr="00492020" w:rsidTr="00C005D3">
        <w:tc>
          <w:tcPr>
            <w:tcW w:w="9576" w:type="dxa"/>
            <w:gridSpan w:val="2"/>
          </w:tcPr>
          <w:p w:rsidR="0020235F" w:rsidRPr="00492020" w:rsidRDefault="0020235F">
            <w:pPr>
              <w:rPr>
                <w:sz w:val="32"/>
                <w:szCs w:val="32"/>
              </w:rPr>
            </w:pPr>
            <w:r w:rsidRPr="00492020">
              <w:rPr>
                <w:sz w:val="32"/>
                <w:szCs w:val="32"/>
              </w:rPr>
              <w:t>Address:</w:t>
            </w:r>
            <w:bookmarkStart w:id="0" w:name="_GoBack"/>
            <w:bookmarkEnd w:id="0"/>
          </w:p>
        </w:tc>
      </w:tr>
      <w:tr w:rsidR="0020235F" w:rsidRPr="00492020" w:rsidTr="0020235F">
        <w:tc>
          <w:tcPr>
            <w:tcW w:w="4788" w:type="dxa"/>
          </w:tcPr>
          <w:p w:rsidR="0020235F" w:rsidRPr="00492020" w:rsidRDefault="0020235F">
            <w:pPr>
              <w:rPr>
                <w:sz w:val="32"/>
                <w:szCs w:val="32"/>
              </w:rPr>
            </w:pPr>
            <w:r w:rsidRPr="00492020">
              <w:rPr>
                <w:sz w:val="32"/>
                <w:szCs w:val="32"/>
              </w:rPr>
              <w:t>Telephone:</w:t>
            </w:r>
          </w:p>
        </w:tc>
        <w:tc>
          <w:tcPr>
            <w:tcW w:w="4788" w:type="dxa"/>
          </w:tcPr>
          <w:p w:rsidR="0020235F" w:rsidRPr="00492020" w:rsidRDefault="0020235F">
            <w:pPr>
              <w:rPr>
                <w:sz w:val="32"/>
                <w:szCs w:val="32"/>
              </w:rPr>
            </w:pPr>
            <w:r w:rsidRPr="00492020">
              <w:rPr>
                <w:sz w:val="32"/>
                <w:szCs w:val="32"/>
              </w:rPr>
              <w:t>Fax:</w:t>
            </w:r>
          </w:p>
        </w:tc>
      </w:tr>
      <w:tr w:rsidR="0020235F" w:rsidRPr="00492020" w:rsidTr="0020235F">
        <w:tc>
          <w:tcPr>
            <w:tcW w:w="9576" w:type="dxa"/>
            <w:gridSpan w:val="2"/>
            <w:tcBorders>
              <w:bottom w:val="single" w:sz="4" w:space="0" w:color="auto"/>
            </w:tcBorders>
          </w:tcPr>
          <w:p w:rsidR="0020235F" w:rsidRPr="00492020" w:rsidRDefault="0020235F">
            <w:pPr>
              <w:rPr>
                <w:sz w:val="32"/>
                <w:szCs w:val="32"/>
              </w:rPr>
            </w:pPr>
            <w:r w:rsidRPr="00492020">
              <w:rPr>
                <w:sz w:val="32"/>
                <w:szCs w:val="32"/>
              </w:rPr>
              <w:t>Email:</w:t>
            </w:r>
          </w:p>
        </w:tc>
      </w:tr>
      <w:tr w:rsidR="0020235F" w:rsidTr="0020235F">
        <w:tc>
          <w:tcPr>
            <w:tcW w:w="9576" w:type="dxa"/>
            <w:gridSpan w:val="2"/>
            <w:shd w:val="clear" w:color="auto" w:fill="BFBFBF" w:themeFill="background1" w:themeFillShade="BF"/>
          </w:tcPr>
          <w:p w:rsidR="0020235F" w:rsidRPr="00492020" w:rsidRDefault="0020235F" w:rsidP="00492020">
            <w:pPr>
              <w:jc w:val="center"/>
              <w:rPr>
                <w:b/>
                <w:i/>
              </w:rPr>
            </w:pPr>
            <w:r w:rsidRPr="00492020">
              <w:rPr>
                <w:b/>
                <w:i/>
              </w:rPr>
              <w:t>FOR CITY USE ONLY:</w:t>
            </w:r>
          </w:p>
        </w:tc>
      </w:tr>
      <w:tr w:rsidR="0020235F" w:rsidTr="0020235F">
        <w:tc>
          <w:tcPr>
            <w:tcW w:w="9576" w:type="dxa"/>
            <w:gridSpan w:val="2"/>
            <w:shd w:val="clear" w:color="auto" w:fill="BFBFBF" w:themeFill="background1" w:themeFillShade="BF"/>
          </w:tcPr>
          <w:p w:rsidR="0020235F" w:rsidRDefault="0020235F">
            <w:pPr>
              <w:rPr>
                <w:b/>
              </w:rPr>
            </w:pPr>
            <w:r>
              <w:rPr>
                <w:b/>
              </w:rPr>
              <w:t>DATE/TIME REC’D (Recorded from front of envelope):</w:t>
            </w:r>
          </w:p>
        </w:tc>
      </w:tr>
      <w:tr w:rsidR="0020235F" w:rsidTr="0020235F">
        <w:tc>
          <w:tcPr>
            <w:tcW w:w="9576" w:type="dxa"/>
            <w:gridSpan w:val="2"/>
            <w:shd w:val="clear" w:color="auto" w:fill="BFBFBF" w:themeFill="background1" w:themeFillShade="BF"/>
          </w:tcPr>
          <w:p w:rsidR="0020235F" w:rsidRDefault="0020235F">
            <w:pPr>
              <w:rPr>
                <w:b/>
              </w:rPr>
            </w:pPr>
            <w:r>
              <w:rPr>
                <w:b/>
              </w:rPr>
              <w:t>Rec’d From:</w:t>
            </w:r>
          </w:p>
        </w:tc>
      </w:tr>
      <w:tr w:rsidR="0020235F" w:rsidTr="0020235F">
        <w:trPr>
          <w:trHeight w:val="547"/>
        </w:trPr>
        <w:tc>
          <w:tcPr>
            <w:tcW w:w="9576" w:type="dxa"/>
            <w:gridSpan w:val="2"/>
            <w:shd w:val="clear" w:color="auto" w:fill="BFBFBF" w:themeFill="background1" w:themeFillShade="BF"/>
          </w:tcPr>
          <w:p w:rsidR="0020235F" w:rsidRDefault="0020235F">
            <w:pPr>
              <w:rPr>
                <w:b/>
              </w:rPr>
            </w:pPr>
            <w:r>
              <w:rPr>
                <w:b/>
              </w:rPr>
              <w:t>Comments:</w:t>
            </w:r>
          </w:p>
        </w:tc>
      </w:tr>
    </w:tbl>
    <w:p w:rsidR="005F7679" w:rsidRDefault="005F7679"/>
    <w:p w:rsidR="00551E10" w:rsidRPr="00492020" w:rsidRDefault="00551E10" w:rsidP="00492020">
      <w:pPr>
        <w:spacing w:line="240" w:lineRule="auto"/>
        <w:jc w:val="both"/>
        <w:rPr>
          <w:color w:val="C00000"/>
          <w:sz w:val="28"/>
          <w:szCs w:val="28"/>
        </w:rPr>
      </w:pPr>
      <w:r w:rsidRPr="00492020">
        <w:rPr>
          <w:color w:val="C00000"/>
          <w:sz w:val="28"/>
          <w:szCs w:val="28"/>
        </w:rPr>
        <w:t xml:space="preserve">Instructions: Please review the RFP items in the table below along with the enclosed </w:t>
      </w:r>
      <w:r w:rsidR="00AB07F2" w:rsidRPr="00492020">
        <w:rPr>
          <w:color w:val="C00000"/>
          <w:sz w:val="28"/>
          <w:szCs w:val="28"/>
        </w:rPr>
        <w:t xml:space="preserve">proposed </w:t>
      </w:r>
      <w:r w:rsidRPr="00492020">
        <w:rPr>
          <w:color w:val="C00000"/>
          <w:sz w:val="28"/>
          <w:szCs w:val="28"/>
        </w:rPr>
        <w:t xml:space="preserve">RFP agreement and indicate Y (yes) or N (no) in the </w:t>
      </w:r>
      <w:r w:rsidR="00AB07F2" w:rsidRPr="00492020">
        <w:rPr>
          <w:color w:val="C00000"/>
          <w:sz w:val="28"/>
          <w:szCs w:val="28"/>
        </w:rPr>
        <w:t xml:space="preserve">(blue column) </w:t>
      </w:r>
      <w:r w:rsidRPr="00492020">
        <w:rPr>
          <w:color w:val="C00000"/>
          <w:sz w:val="28"/>
          <w:szCs w:val="28"/>
        </w:rPr>
        <w:t>Compliance column below as to whether you can comply with the requirements in the enclosed agreement as an independent contractor.</w:t>
      </w:r>
    </w:p>
    <w:p w:rsidR="00492020" w:rsidRPr="00AB07F2" w:rsidRDefault="00492020" w:rsidP="00AB07F2">
      <w:pPr>
        <w:jc w:val="both"/>
        <w:rPr>
          <w:color w:val="C00000"/>
        </w:rPr>
      </w:pPr>
    </w:p>
    <w:tbl>
      <w:tblPr>
        <w:tblStyle w:val="TableGrid"/>
        <w:tblW w:w="0" w:type="auto"/>
        <w:tblLook w:val="04A0" w:firstRow="1" w:lastRow="0" w:firstColumn="1" w:lastColumn="0" w:noHBand="0" w:noVBand="1"/>
      </w:tblPr>
      <w:tblGrid>
        <w:gridCol w:w="3192"/>
        <w:gridCol w:w="5016"/>
        <w:gridCol w:w="1368"/>
      </w:tblGrid>
      <w:tr w:rsidR="0020235F" w:rsidTr="00AB07F2">
        <w:tc>
          <w:tcPr>
            <w:tcW w:w="3192" w:type="dxa"/>
          </w:tcPr>
          <w:p w:rsidR="0020235F" w:rsidRDefault="00551E10">
            <w:r>
              <w:t>Agreement Section #</w:t>
            </w:r>
          </w:p>
        </w:tc>
        <w:tc>
          <w:tcPr>
            <w:tcW w:w="5016" w:type="dxa"/>
          </w:tcPr>
          <w:p w:rsidR="0020235F" w:rsidRDefault="00551E10">
            <w:r>
              <w:t>RFP Item</w:t>
            </w:r>
          </w:p>
        </w:tc>
        <w:tc>
          <w:tcPr>
            <w:tcW w:w="1368" w:type="dxa"/>
            <w:shd w:val="clear" w:color="auto" w:fill="DBE5F1" w:themeFill="accent1" w:themeFillTint="33"/>
          </w:tcPr>
          <w:p w:rsidR="0020235F" w:rsidRPr="00AB07F2" w:rsidRDefault="00551E10" w:rsidP="00AB07F2">
            <w:pPr>
              <w:jc w:val="center"/>
              <w:rPr>
                <w:b/>
                <w:caps/>
              </w:rPr>
            </w:pPr>
            <w:r w:rsidRPr="00AB07F2">
              <w:rPr>
                <w:b/>
                <w:color w:val="C00000"/>
              </w:rPr>
              <w:t>Compliance Y/N</w:t>
            </w:r>
            <w:r w:rsidR="00AB07F2" w:rsidRPr="00AB07F2">
              <w:rPr>
                <w:b/>
                <w:color w:val="C00000"/>
              </w:rPr>
              <w:t>/</w:t>
            </w:r>
            <w:r w:rsidR="00AB07F2" w:rsidRPr="00AB07F2">
              <w:rPr>
                <w:b/>
                <w:caps/>
                <w:color w:val="C00000"/>
              </w:rPr>
              <w:t>NA</w:t>
            </w:r>
          </w:p>
        </w:tc>
      </w:tr>
      <w:tr w:rsidR="0020235F" w:rsidTr="00AB07F2">
        <w:tc>
          <w:tcPr>
            <w:tcW w:w="3192" w:type="dxa"/>
          </w:tcPr>
          <w:p w:rsidR="0020235F" w:rsidRDefault="00551E10" w:rsidP="00551E10">
            <w:pPr>
              <w:jc w:val="center"/>
            </w:pPr>
            <w:r>
              <w:t>1</w:t>
            </w:r>
            <w:r w:rsidR="0071683D">
              <w:t>.</w:t>
            </w:r>
            <w:r>
              <w:t>A</w:t>
            </w:r>
          </w:p>
        </w:tc>
        <w:tc>
          <w:tcPr>
            <w:tcW w:w="5016" w:type="dxa"/>
          </w:tcPr>
          <w:p w:rsidR="0020235F" w:rsidRDefault="00551E10">
            <w:r>
              <w:t>Provide equipment, supplies, items, and all articles necessary for concessions.</w:t>
            </w:r>
          </w:p>
        </w:tc>
        <w:tc>
          <w:tcPr>
            <w:tcW w:w="1368" w:type="dxa"/>
            <w:shd w:val="clear" w:color="auto" w:fill="DBE5F1" w:themeFill="accent1" w:themeFillTint="33"/>
          </w:tcPr>
          <w:p w:rsidR="0020235F" w:rsidRDefault="0020235F" w:rsidP="00551E10">
            <w:pPr>
              <w:jc w:val="center"/>
            </w:pPr>
          </w:p>
        </w:tc>
      </w:tr>
      <w:tr w:rsidR="0020235F" w:rsidTr="00AB07F2">
        <w:tc>
          <w:tcPr>
            <w:tcW w:w="3192" w:type="dxa"/>
          </w:tcPr>
          <w:p w:rsidR="0020235F" w:rsidRDefault="00551E10" w:rsidP="00551E10">
            <w:pPr>
              <w:jc w:val="center"/>
            </w:pPr>
            <w:r>
              <w:t>1</w:t>
            </w:r>
            <w:r w:rsidR="0071683D">
              <w:t>.</w:t>
            </w:r>
            <w:r>
              <w:t>B</w:t>
            </w:r>
          </w:p>
        </w:tc>
        <w:tc>
          <w:tcPr>
            <w:tcW w:w="5016" w:type="dxa"/>
          </w:tcPr>
          <w:p w:rsidR="0020235F" w:rsidRDefault="00551E10">
            <w:r>
              <w:t>Provide adequate concessions inventory.</w:t>
            </w:r>
          </w:p>
        </w:tc>
        <w:tc>
          <w:tcPr>
            <w:tcW w:w="1368" w:type="dxa"/>
            <w:shd w:val="clear" w:color="auto" w:fill="DBE5F1" w:themeFill="accent1" w:themeFillTint="33"/>
          </w:tcPr>
          <w:p w:rsidR="0020235F" w:rsidRDefault="0020235F" w:rsidP="00551E10">
            <w:pPr>
              <w:jc w:val="center"/>
            </w:pPr>
          </w:p>
        </w:tc>
      </w:tr>
      <w:tr w:rsidR="00551E10" w:rsidTr="00AB07F2">
        <w:tc>
          <w:tcPr>
            <w:tcW w:w="3192" w:type="dxa"/>
          </w:tcPr>
          <w:p w:rsidR="00551E10" w:rsidRDefault="00551E10" w:rsidP="00551E10">
            <w:pPr>
              <w:jc w:val="center"/>
            </w:pPr>
            <w:r>
              <w:t>1</w:t>
            </w:r>
            <w:r w:rsidR="0071683D">
              <w:t>.</w:t>
            </w:r>
            <w:r>
              <w:t>G</w:t>
            </w:r>
          </w:p>
        </w:tc>
        <w:tc>
          <w:tcPr>
            <w:tcW w:w="5016" w:type="dxa"/>
          </w:tcPr>
          <w:p w:rsidR="00551E10" w:rsidRDefault="00551E10">
            <w:r>
              <w:t>Provide/ability to provide identifying shirts to its employees (of the contractor)</w:t>
            </w:r>
          </w:p>
        </w:tc>
        <w:tc>
          <w:tcPr>
            <w:tcW w:w="1368" w:type="dxa"/>
            <w:shd w:val="clear" w:color="auto" w:fill="DBE5F1" w:themeFill="accent1" w:themeFillTint="33"/>
          </w:tcPr>
          <w:p w:rsidR="00551E10" w:rsidRDefault="00551E10" w:rsidP="00551E10">
            <w:pPr>
              <w:jc w:val="center"/>
            </w:pPr>
          </w:p>
        </w:tc>
      </w:tr>
      <w:tr w:rsidR="00551E10" w:rsidTr="00AB07F2">
        <w:tc>
          <w:tcPr>
            <w:tcW w:w="3192" w:type="dxa"/>
          </w:tcPr>
          <w:p w:rsidR="00551E10" w:rsidRDefault="00551E10" w:rsidP="00551E10">
            <w:pPr>
              <w:jc w:val="center"/>
            </w:pPr>
            <w:r>
              <w:t>1</w:t>
            </w:r>
            <w:r w:rsidR="0071683D">
              <w:t>.</w:t>
            </w:r>
            <w:r>
              <w:t>H</w:t>
            </w:r>
          </w:p>
        </w:tc>
        <w:tc>
          <w:tcPr>
            <w:tcW w:w="5016" w:type="dxa"/>
          </w:tcPr>
          <w:p w:rsidR="00551E10" w:rsidRDefault="00551E10">
            <w:r>
              <w:t>Comply with all local, state, federal, county, and departmental rules, regulations, instructions, and city ordinances.</w:t>
            </w:r>
          </w:p>
        </w:tc>
        <w:tc>
          <w:tcPr>
            <w:tcW w:w="1368" w:type="dxa"/>
            <w:shd w:val="clear" w:color="auto" w:fill="DBE5F1" w:themeFill="accent1" w:themeFillTint="33"/>
          </w:tcPr>
          <w:p w:rsidR="00551E10" w:rsidRDefault="00551E10" w:rsidP="00551E10">
            <w:pPr>
              <w:jc w:val="center"/>
            </w:pPr>
          </w:p>
        </w:tc>
      </w:tr>
      <w:tr w:rsidR="00551E10" w:rsidTr="00AB07F2">
        <w:tc>
          <w:tcPr>
            <w:tcW w:w="3192" w:type="dxa"/>
          </w:tcPr>
          <w:p w:rsidR="00551E10" w:rsidRDefault="009E7508" w:rsidP="00551E10">
            <w:pPr>
              <w:jc w:val="center"/>
            </w:pPr>
            <w:r>
              <w:t>1</w:t>
            </w:r>
            <w:r w:rsidR="0071683D">
              <w:t>.</w:t>
            </w:r>
            <w:r>
              <w:t>H</w:t>
            </w:r>
            <w:r w:rsidR="0071683D">
              <w:t>.</w:t>
            </w:r>
            <w:r>
              <w:t>1</w:t>
            </w:r>
          </w:p>
        </w:tc>
        <w:tc>
          <w:tcPr>
            <w:tcW w:w="5016" w:type="dxa"/>
          </w:tcPr>
          <w:p w:rsidR="00551E10" w:rsidRDefault="00AB07F2" w:rsidP="00AB07F2">
            <w:r>
              <w:t xml:space="preserve">Do you intend to prepare food on site? If so, you understand that you will need to </w:t>
            </w:r>
            <w:r w:rsidR="009E7508">
              <w:t xml:space="preserve">obtain and present a valid permit from the Columbus County Health Department when applying </w:t>
            </w:r>
            <w:r w:rsidR="003A3F49">
              <w:t>for a concession/</w:t>
            </w:r>
            <w:r w:rsidR="009E7508">
              <w:t>vending contract.</w:t>
            </w:r>
          </w:p>
        </w:tc>
        <w:tc>
          <w:tcPr>
            <w:tcW w:w="1368" w:type="dxa"/>
            <w:shd w:val="clear" w:color="auto" w:fill="DBE5F1" w:themeFill="accent1" w:themeFillTint="33"/>
          </w:tcPr>
          <w:p w:rsidR="00551E10" w:rsidRDefault="00551E10" w:rsidP="00551E10">
            <w:pPr>
              <w:jc w:val="center"/>
            </w:pPr>
          </w:p>
        </w:tc>
      </w:tr>
      <w:tr w:rsidR="00AB07F2" w:rsidTr="00AB07F2">
        <w:tc>
          <w:tcPr>
            <w:tcW w:w="3192" w:type="dxa"/>
          </w:tcPr>
          <w:p w:rsidR="00AB07F2" w:rsidRDefault="00AB07F2" w:rsidP="00551E10">
            <w:pPr>
              <w:jc w:val="center"/>
            </w:pPr>
            <w:r>
              <w:t>1.H.2</w:t>
            </w:r>
          </w:p>
        </w:tc>
        <w:tc>
          <w:tcPr>
            <w:tcW w:w="5016" w:type="dxa"/>
          </w:tcPr>
          <w:p w:rsidR="00AB07F2" w:rsidRDefault="00492020">
            <w:r>
              <w:t>Do you intend to sell pre-packaged food on site? If so, you also understand that if you change your mind and decide to prepare food on site, you are responsible for items listed a-e in the proposed contract.</w:t>
            </w:r>
          </w:p>
        </w:tc>
        <w:tc>
          <w:tcPr>
            <w:tcW w:w="1368" w:type="dxa"/>
            <w:shd w:val="clear" w:color="auto" w:fill="DBE5F1" w:themeFill="accent1" w:themeFillTint="33"/>
          </w:tcPr>
          <w:p w:rsidR="00AB07F2" w:rsidRDefault="00AB07F2" w:rsidP="00551E10">
            <w:pPr>
              <w:jc w:val="center"/>
            </w:pPr>
          </w:p>
        </w:tc>
      </w:tr>
      <w:tr w:rsidR="00AB07F2" w:rsidTr="00AB07F2">
        <w:tc>
          <w:tcPr>
            <w:tcW w:w="3192" w:type="dxa"/>
          </w:tcPr>
          <w:p w:rsidR="00AB07F2" w:rsidRDefault="00492020" w:rsidP="00551E10">
            <w:pPr>
              <w:jc w:val="center"/>
            </w:pPr>
            <w:r>
              <w:t>1.H.3</w:t>
            </w:r>
          </w:p>
        </w:tc>
        <w:tc>
          <w:tcPr>
            <w:tcW w:w="5016" w:type="dxa"/>
          </w:tcPr>
          <w:p w:rsidR="00AB07F2" w:rsidRDefault="00492020">
            <w:r>
              <w:t>Do you understand that failure to adhere to provisions listed in 1.H.1 and 1.H.2 may cancel your contract with the City of Whiteville?</w:t>
            </w:r>
          </w:p>
        </w:tc>
        <w:tc>
          <w:tcPr>
            <w:tcW w:w="1368" w:type="dxa"/>
            <w:shd w:val="clear" w:color="auto" w:fill="DBE5F1" w:themeFill="accent1" w:themeFillTint="33"/>
          </w:tcPr>
          <w:p w:rsidR="00AB07F2" w:rsidRDefault="00AB07F2" w:rsidP="00551E10">
            <w:pPr>
              <w:jc w:val="center"/>
            </w:pPr>
          </w:p>
        </w:tc>
      </w:tr>
      <w:tr w:rsidR="009E7508" w:rsidTr="00AB07F2">
        <w:tc>
          <w:tcPr>
            <w:tcW w:w="3192" w:type="dxa"/>
          </w:tcPr>
          <w:p w:rsidR="009E7508" w:rsidRDefault="009E7508" w:rsidP="00551E10">
            <w:pPr>
              <w:jc w:val="center"/>
            </w:pPr>
            <w:r>
              <w:lastRenderedPageBreak/>
              <w:t>1</w:t>
            </w:r>
            <w:r w:rsidR="0071683D">
              <w:t>.</w:t>
            </w:r>
            <w:r>
              <w:t>I</w:t>
            </w:r>
          </w:p>
        </w:tc>
        <w:tc>
          <w:tcPr>
            <w:tcW w:w="5016" w:type="dxa"/>
          </w:tcPr>
          <w:p w:rsidR="009E7508" w:rsidRDefault="009E7508">
            <w:r>
              <w:t>Comply with requirements of the NC Department of Environment, Health, and Natural Resources, Division of Environmental Health (DEHNR).</w:t>
            </w:r>
          </w:p>
        </w:tc>
        <w:tc>
          <w:tcPr>
            <w:tcW w:w="1368" w:type="dxa"/>
            <w:shd w:val="clear" w:color="auto" w:fill="DBE5F1" w:themeFill="accent1" w:themeFillTint="33"/>
          </w:tcPr>
          <w:p w:rsidR="009E7508" w:rsidRDefault="009E7508" w:rsidP="00551E10">
            <w:pPr>
              <w:jc w:val="center"/>
            </w:pPr>
          </w:p>
        </w:tc>
      </w:tr>
      <w:tr w:rsidR="009E7508" w:rsidTr="00AB07F2">
        <w:tc>
          <w:tcPr>
            <w:tcW w:w="3192" w:type="dxa"/>
          </w:tcPr>
          <w:p w:rsidR="009E7508" w:rsidRDefault="009E7508" w:rsidP="00551E10">
            <w:pPr>
              <w:jc w:val="center"/>
            </w:pPr>
            <w:r>
              <w:t>1</w:t>
            </w:r>
            <w:r w:rsidR="0071683D">
              <w:t>.</w:t>
            </w:r>
            <w:r>
              <w:t>L</w:t>
            </w:r>
          </w:p>
        </w:tc>
        <w:tc>
          <w:tcPr>
            <w:tcW w:w="5016" w:type="dxa"/>
          </w:tcPr>
          <w:p w:rsidR="009E7508" w:rsidRDefault="009E7508">
            <w:r>
              <w:t>Agree to pay the City 20% of the gross earnings made while providing concession services for the City’s Parks and Recreation facilities.</w:t>
            </w:r>
          </w:p>
        </w:tc>
        <w:tc>
          <w:tcPr>
            <w:tcW w:w="1368" w:type="dxa"/>
            <w:shd w:val="clear" w:color="auto" w:fill="DBE5F1" w:themeFill="accent1" w:themeFillTint="33"/>
          </w:tcPr>
          <w:p w:rsidR="009E7508" w:rsidRDefault="009E7508" w:rsidP="00551E10">
            <w:pPr>
              <w:jc w:val="center"/>
            </w:pPr>
          </w:p>
        </w:tc>
      </w:tr>
      <w:tr w:rsidR="009E7508" w:rsidTr="00AB07F2">
        <w:tc>
          <w:tcPr>
            <w:tcW w:w="3192" w:type="dxa"/>
          </w:tcPr>
          <w:p w:rsidR="009E7508" w:rsidRDefault="009E7508" w:rsidP="009E7508">
            <w:pPr>
              <w:jc w:val="center"/>
            </w:pPr>
            <w:r>
              <w:t>2</w:t>
            </w:r>
            <w:r w:rsidR="0071683D">
              <w:t>.</w:t>
            </w:r>
            <w:r>
              <w:t>B</w:t>
            </w:r>
          </w:p>
        </w:tc>
        <w:tc>
          <w:tcPr>
            <w:tcW w:w="5016" w:type="dxa"/>
          </w:tcPr>
          <w:p w:rsidR="009E7508" w:rsidRDefault="009E7508" w:rsidP="009E7508">
            <w:r>
              <w:t>Agrees to provide and maintain at the independent contractor’s expense, insurance, covering its operations;</w:t>
            </w:r>
            <w:r w:rsidR="0071683D">
              <w:t xml:space="preserve"> maintaining the following insurance coverages during the life of the contract: automobile liability (not less than $1,000,000), </w:t>
            </w:r>
            <w:r w:rsidR="003A3F49">
              <w:t>commercial</w:t>
            </w:r>
            <w:r w:rsidR="0071683D">
              <w:t xml:space="preserve"> general liability (not less than $1,000,000), worker’s compensation and naming the City of Whiteville as an additional insured under the </w:t>
            </w:r>
            <w:r w:rsidR="003A3F49">
              <w:t>commercial</w:t>
            </w:r>
            <w:r w:rsidR="0071683D">
              <w:t xml:space="preserve"> general liability insurance for operations or services. The City of Whiteville shall be designated insured under the auto liability.</w:t>
            </w:r>
          </w:p>
        </w:tc>
        <w:tc>
          <w:tcPr>
            <w:tcW w:w="1368" w:type="dxa"/>
            <w:shd w:val="clear" w:color="auto" w:fill="DBE5F1" w:themeFill="accent1" w:themeFillTint="33"/>
          </w:tcPr>
          <w:p w:rsidR="009E7508" w:rsidRDefault="009E7508" w:rsidP="00551E10">
            <w:pPr>
              <w:jc w:val="center"/>
            </w:pPr>
          </w:p>
        </w:tc>
      </w:tr>
      <w:tr w:rsidR="009E7508" w:rsidTr="00AB07F2">
        <w:tc>
          <w:tcPr>
            <w:tcW w:w="3192" w:type="dxa"/>
          </w:tcPr>
          <w:p w:rsidR="009E7508" w:rsidRDefault="0071683D" w:rsidP="00551E10">
            <w:pPr>
              <w:jc w:val="center"/>
            </w:pPr>
            <w:r>
              <w:t>2.B</w:t>
            </w:r>
          </w:p>
        </w:tc>
        <w:tc>
          <w:tcPr>
            <w:tcW w:w="5016" w:type="dxa"/>
          </w:tcPr>
          <w:p w:rsidR="009E7508" w:rsidRDefault="0071683D">
            <w:r>
              <w:t>All insurance policies shall be written by insurers qualified to do business in the State of North Carolina.</w:t>
            </w:r>
          </w:p>
        </w:tc>
        <w:tc>
          <w:tcPr>
            <w:tcW w:w="1368" w:type="dxa"/>
            <w:shd w:val="clear" w:color="auto" w:fill="DBE5F1" w:themeFill="accent1" w:themeFillTint="33"/>
          </w:tcPr>
          <w:p w:rsidR="009E7508" w:rsidRDefault="009E7508" w:rsidP="00551E10">
            <w:pPr>
              <w:jc w:val="center"/>
            </w:pPr>
          </w:p>
        </w:tc>
      </w:tr>
      <w:tr w:rsidR="0071683D" w:rsidTr="00AB07F2">
        <w:tc>
          <w:tcPr>
            <w:tcW w:w="3192" w:type="dxa"/>
          </w:tcPr>
          <w:p w:rsidR="0071683D" w:rsidRDefault="0071683D" w:rsidP="00551E10">
            <w:pPr>
              <w:jc w:val="center"/>
            </w:pPr>
            <w:r>
              <w:t>3.4</w:t>
            </w:r>
          </w:p>
        </w:tc>
        <w:tc>
          <w:tcPr>
            <w:tcW w:w="5016" w:type="dxa"/>
          </w:tcPr>
          <w:p w:rsidR="0071683D" w:rsidRDefault="0071683D">
            <w:r>
              <w:t>Agrees that the City of Whiteville reserves the right to randomly inspect unscheduled inspections of the contractor’s operations to inspect sanitation and safety procedures and equipment, sales receipts, cash collection procedures and vending spaces/apparatus.</w:t>
            </w:r>
          </w:p>
        </w:tc>
        <w:tc>
          <w:tcPr>
            <w:tcW w:w="1368" w:type="dxa"/>
            <w:shd w:val="clear" w:color="auto" w:fill="DBE5F1" w:themeFill="accent1" w:themeFillTint="33"/>
          </w:tcPr>
          <w:p w:rsidR="0071683D" w:rsidRDefault="0071683D" w:rsidP="00551E10">
            <w:pPr>
              <w:jc w:val="center"/>
            </w:pPr>
          </w:p>
        </w:tc>
      </w:tr>
      <w:tr w:rsidR="0071683D" w:rsidTr="00AB07F2">
        <w:tc>
          <w:tcPr>
            <w:tcW w:w="3192" w:type="dxa"/>
          </w:tcPr>
          <w:p w:rsidR="0071683D" w:rsidRDefault="0071683D" w:rsidP="00551E10">
            <w:pPr>
              <w:jc w:val="center"/>
            </w:pPr>
            <w:r>
              <w:t>3.5</w:t>
            </w:r>
          </w:p>
        </w:tc>
        <w:tc>
          <w:tcPr>
            <w:tcW w:w="5016" w:type="dxa"/>
          </w:tcPr>
          <w:p w:rsidR="0071683D" w:rsidRDefault="0071683D">
            <w:r>
              <w:t xml:space="preserve">Agrees that the City of Whiteville </w:t>
            </w:r>
            <w:r w:rsidR="003A3F49">
              <w:t>reserves</w:t>
            </w:r>
            <w:r>
              <w:t xml:space="preserve"> the right to control revenue collection by conducting ticket or token sales for special events.</w:t>
            </w:r>
          </w:p>
        </w:tc>
        <w:tc>
          <w:tcPr>
            <w:tcW w:w="1368" w:type="dxa"/>
            <w:shd w:val="clear" w:color="auto" w:fill="DBE5F1" w:themeFill="accent1" w:themeFillTint="33"/>
          </w:tcPr>
          <w:p w:rsidR="0071683D" w:rsidRDefault="0071683D" w:rsidP="00551E10">
            <w:pPr>
              <w:jc w:val="center"/>
            </w:pPr>
          </w:p>
        </w:tc>
      </w:tr>
      <w:tr w:rsidR="0071683D" w:rsidTr="00AB07F2">
        <w:tc>
          <w:tcPr>
            <w:tcW w:w="3192" w:type="dxa"/>
          </w:tcPr>
          <w:p w:rsidR="0071683D" w:rsidRDefault="0071683D" w:rsidP="00551E10">
            <w:pPr>
              <w:jc w:val="center"/>
            </w:pPr>
            <w:r>
              <w:t>3.6</w:t>
            </w:r>
          </w:p>
        </w:tc>
        <w:tc>
          <w:tcPr>
            <w:tcW w:w="5016" w:type="dxa"/>
          </w:tcPr>
          <w:p w:rsidR="0071683D" w:rsidRDefault="0071683D">
            <w:r>
              <w:t xml:space="preserve">Agrees that the </w:t>
            </w:r>
            <w:r w:rsidR="006C3C18">
              <w:t xml:space="preserve">City of Whiteville reserves the right to order the removal of any item sold or kept for sale </w:t>
            </w:r>
            <w:r w:rsidR="003A3F49">
              <w:t>that</w:t>
            </w:r>
            <w:r w:rsidR="006C3C18">
              <w:t xml:space="preserve"> is judged to be less than first class in quality by the City.</w:t>
            </w:r>
          </w:p>
        </w:tc>
        <w:tc>
          <w:tcPr>
            <w:tcW w:w="1368" w:type="dxa"/>
            <w:shd w:val="clear" w:color="auto" w:fill="DBE5F1" w:themeFill="accent1" w:themeFillTint="33"/>
          </w:tcPr>
          <w:p w:rsidR="0071683D" w:rsidRDefault="0071683D" w:rsidP="00551E10">
            <w:pPr>
              <w:jc w:val="center"/>
            </w:pPr>
          </w:p>
        </w:tc>
      </w:tr>
      <w:tr w:rsidR="006C3C18" w:rsidTr="00AB07F2">
        <w:tc>
          <w:tcPr>
            <w:tcW w:w="3192" w:type="dxa"/>
          </w:tcPr>
          <w:p w:rsidR="006C3C18" w:rsidRDefault="006C3C18" w:rsidP="00551E10">
            <w:pPr>
              <w:jc w:val="center"/>
            </w:pPr>
            <w:r>
              <w:t>3.7</w:t>
            </w:r>
          </w:p>
        </w:tc>
        <w:tc>
          <w:tcPr>
            <w:tcW w:w="5016" w:type="dxa"/>
          </w:tcPr>
          <w:p w:rsidR="006C3C18" w:rsidRDefault="006C3C18">
            <w:r>
              <w:t>Agrees that the City of Whiteville is exempt from and not liable for any losses incurred by the contractor during the life of the contract.</w:t>
            </w:r>
          </w:p>
        </w:tc>
        <w:tc>
          <w:tcPr>
            <w:tcW w:w="1368" w:type="dxa"/>
            <w:shd w:val="clear" w:color="auto" w:fill="DBE5F1" w:themeFill="accent1" w:themeFillTint="33"/>
          </w:tcPr>
          <w:p w:rsidR="006C3C18" w:rsidRDefault="006C3C18" w:rsidP="00551E10">
            <w:pPr>
              <w:jc w:val="center"/>
            </w:pPr>
          </w:p>
        </w:tc>
      </w:tr>
    </w:tbl>
    <w:p w:rsidR="0020235F" w:rsidRDefault="0020235F"/>
    <w:p w:rsidR="006C3C18" w:rsidRDefault="006C3C18">
      <w:r>
        <w:t>Submitted by: ______________________________________________</w:t>
      </w:r>
    </w:p>
    <w:p w:rsidR="006C3C18" w:rsidRDefault="006C3C18">
      <w:r>
        <w:t>Print Name: ________________________________________________</w:t>
      </w:r>
    </w:p>
    <w:p w:rsidR="006C3C18" w:rsidRDefault="006C3C18">
      <w:r>
        <w:t>Date Submitted: ____________________________________________</w:t>
      </w:r>
    </w:p>
    <w:sectPr w:rsidR="006C3C1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20" w:rsidRDefault="00492020" w:rsidP="00492020">
      <w:pPr>
        <w:spacing w:after="0" w:line="240" w:lineRule="auto"/>
      </w:pPr>
      <w:r>
        <w:separator/>
      </w:r>
    </w:p>
  </w:endnote>
  <w:endnote w:type="continuationSeparator" w:id="0">
    <w:p w:rsidR="00492020" w:rsidRDefault="00492020" w:rsidP="0049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ngsanaUPC" w:hAnsi="AngsanaUPC" w:cs="AngsanaUPC"/>
        <w:sz w:val="16"/>
        <w:szCs w:val="16"/>
      </w:rPr>
      <w:alias w:val="Title"/>
      <w:tag w:val=""/>
      <w:id w:val="1209759914"/>
      <w:placeholder>
        <w:docPart w:val="BA76194C99FA4C42A15526181D1C13E2"/>
      </w:placeholder>
      <w:dataBinding w:prefixMappings="xmlns:ns0='http://purl.org/dc/elements/1.1/' xmlns:ns1='http://schemas.openxmlformats.org/package/2006/metadata/core-properties' " w:xpath="/ns1:coreProperties[1]/ns0:title[1]" w:storeItemID="{6C3C8BC8-F283-45AE-878A-BAB7291924A1}"/>
      <w:text/>
    </w:sdtPr>
    <w:sdtEndPr/>
    <w:sdtContent>
      <w:p w:rsidR="00492020" w:rsidRPr="00492020" w:rsidRDefault="009B703C">
        <w:pPr>
          <w:pStyle w:val="Footer"/>
          <w:rPr>
            <w:rFonts w:ascii="AngsanaUPC" w:hAnsi="AngsanaUPC" w:cs="AngsanaUPC"/>
            <w:sz w:val="16"/>
            <w:szCs w:val="16"/>
          </w:rPr>
        </w:pPr>
        <w:r>
          <w:rPr>
            <w:rFonts w:ascii="AngsanaUPC" w:hAnsi="AngsanaUPC" w:cs="AngsanaUPC"/>
            <w:sz w:val="16"/>
            <w:szCs w:val="16"/>
          </w:rPr>
          <w:t xml:space="preserve">2020 </w:t>
        </w:r>
        <w:r w:rsidR="00492020" w:rsidRPr="00492020">
          <w:rPr>
            <w:rFonts w:ascii="AngsanaUPC" w:hAnsi="AngsanaUPC" w:cs="AngsanaUPC"/>
            <w:sz w:val="16"/>
            <w:szCs w:val="16"/>
          </w:rPr>
          <w:t xml:space="preserve"> RFP for Ind Contractor for Concessions P&amp;R</w:t>
        </w:r>
      </w:p>
    </w:sdtContent>
  </w:sdt>
  <w:p w:rsidR="00492020" w:rsidRDefault="0049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20" w:rsidRDefault="00492020" w:rsidP="00492020">
      <w:pPr>
        <w:spacing w:after="0" w:line="240" w:lineRule="auto"/>
      </w:pPr>
      <w:r>
        <w:separator/>
      </w:r>
    </w:p>
  </w:footnote>
  <w:footnote w:type="continuationSeparator" w:id="0">
    <w:p w:rsidR="00492020" w:rsidRDefault="00492020" w:rsidP="0049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5C" w:rsidRDefault="005F5F5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5F5C" w:rsidRDefault="009B703C">
                              <w:pPr>
                                <w:pStyle w:val="Header"/>
                                <w:tabs>
                                  <w:tab w:val="clear" w:pos="4680"/>
                                  <w:tab w:val="clear" w:pos="9360"/>
                                </w:tabs>
                                <w:jc w:val="center"/>
                                <w:rPr>
                                  <w:caps/>
                                  <w:color w:val="FFFFFF" w:themeColor="background1"/>
                                </w:rPr>
                              </w:pPr>
                              <w:r>
                                <w:rPr>
                                  <w:caps/>
                                  <w:color w:val="FFFFFF" w:themeColor="background1"/>
                                </w:rPr>
                                <w:t>202</w:t>
                              </w:r>
                              <w:r w:rsidR="00C25C1C">
                                <w:rPr>
                                  <w:caps/>
                                  <w:color w:val="FFFFFF" w:themeColor="background1"/>
                                </w:rPr>
                                <w:t>3</w:t>
                              </w:r>
                              <w:r>
                                <w:rPr>
                                  <w:caps/>
                                  <w:color w:val="FFFFFF" w:themeColor="background1"/>
                                </w:rPr>
                                <w:t xml:space="preserve">  RFP for Ind Contractor for Concessions P&amp;R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F5F5C" w:rsidRDefault="009B703C">
                        <w:pPr>
                          <w:pStyle w:val="Header"/>
                          <w:tabs>
                            <w:tab w:val="clear" w:pos="4680"/>
                            <w:tab w:val="clear" w:pos="9360"/>
                          </w:tabs>
                          <w:jc w:val="center"/>
                          <w:rPr>
                            <w:caps/>
                            <w:color w:val="FFFFFF" w:themeColor="background1"/>
                          </w:rPr>
                        </w:pPr>
                        <w:r>
                          <w:rPr>
                            <w:caps/>
                            <w:color w:val="FFFFFF" w:themeColor="background1"/>
                          </w:rPr>
                          <w:t>202</w:t>
                        </w:r>
                        <w:r w:rsidR="00C25C1C">
                          <w:rPr>
                            <w:caps/>
                            <w:color w:val="FFFFFF" w:themeColor="background1"/>
                          </w:rPr>
                          <w:t>3</w:t>
                        </w:r>
                        <w:r>
                          <w:rPr>
                            <w:caps/>
                            <w:color w:val="FFFFFF" w:themeColor="background1"/>
                          </w:rPr>
                          <w:t xml:space="preserve">  RFP for Ind Contractor for Concessions P&amp;R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5F"/>
    <w:rsid w:val="0020235F"/>
    <w:rsid w:val="003A3F49"/>
    <w:rsid w:val="00492020"/>
    <w:rsid w:val="00551E10"/>
    <w:rsid w:val="005F5F5C"/>
    <w:rsid w:val="005F7679"/>
    <w:rsid w:val="006C3C18"/>
    <w:rsid w:val="0071683D"/>
    <w:rsid w:val="00827A38"/>
    <w:rsid w:val="009B703C"/>
    <w:rsid w:val="009E7508"/>
    <w:rsid w:val="00A07178"/>
    <w:rsid w:val="00AB07F2"/>
    <w:rsid w:val="00C25C1C"/>
    <w:rsid w:val="00E34F21"/>
    <w:rsid w:val="00E7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4C16E"/>
  <w15:docId w15:val="{AD0AE734-5470-4BA5-A32E-FF57EA80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49"/>
    <w:rPr>
      <w:rFonts w:ascii="Tahoma" w:hAnsi="Tahoma" w:cs="Tahoma"/>
      <w:sz w:val="16"/>
      <w:szCs w:val="16"/>
    </w:rPr>
  </w:style>
  <w:style w:type="paragraph" w:styleId="Header">
    <w:name w:val="header"/>
    <w:basedOn w:val="Normal"/>
    <w:link w:val="HeaderChar"/>
    <w:uiPriority w:val="99"/>
    <w:unhideWhenUsed/>
    <w:rsid w:val="00492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020"/>
  </w:style>
  <w:style w:type="paragraph" w:styleId="Footer">
    <w:name w:val="footer"/>
    <w:basedOn w:val="Normal"/>
    <w:link w:val="FooterChar"/>
    <w:uiPriority w:val="99"/>
    <w:unhideWhenUsed/>
    <w:rsid w:val="0049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020"/>
  </w:style>
  <w:style w:type="character" w:styleId="PlaceholderText">
    <w:name w:val="Placeholder Text"/>
    <w:basedOn w:val="DefaultParagraphFont"/>
    <w:uiPriority w:val="99"/>
    <w:semiHidden/>
    <w:rsid w:val="00492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76194C99FA4C42A15526181D1C13E2"/>
        <w:category>
          <w:name w:val="General"/>
          <w:gallery w:val="placeholder"/>
        </w:category>
        <w:types>
          <w:type w:val="bbPlcHdr"/>
        </w:types>
        <w:behaviors>
          <w:behavior w:val="content"/>
        </w:behaviors>
        <w:guid w:val="{4E341B78-9333-4AB4-B84A-7053EC43E009}"/>
      </w:docPartPr>
      <w:docPartBody>
        <w:p w:rsidR="000678D0" w:rsidRDefault="00A00587">
          <w:r w:rsidRPr="003B0D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87"/>
    <w:rsid w:val="000678D0"/>
    <w:rsid w:val="00A0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4EEC59FE14397BBB0B01117C56842">
    <w:name w:val="4454EEC59FE14397BBB0B01117C56842"/>
    <w:rsid w:val="00A00587"/>
  </w:style>
  <w:style w:type="character" w:styleId="PlaceholderText">
    <w:name w:val="Placeholder Text"/>
    <w:basedOn w:val="DefaultParagraphFont"/>
    <w:uiPriority w:val="99"/>
    <w:semiHidden/>
    <w:rsid w:val="00A005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2020  RFP for Ind Contractor for Concessions P&amp;R</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RFP for Ind Contractor for Concessions P&amp;R</dc:title>
  <dc:creator>Bonnie Williams</dc:creator>
  <cp:lastModifiedBy>Bonnie Williams</cp:lastModifiedBy>
  <cp:revision>2</cp:revision>
  <cp:lastPrinted>2020-01-16T17:33:00Z</cp:lastPrinted>
  <dcterms:created xsi:type="dcterms:W3CDTF">2023-01-12T15:25:00Z</dcterms:created>
  <dcterms:modified xsi:type="dcterms:W3CDTF">2023-01-12T15:25:00Z</dcterms:modified>
</cp:coreProperties>
</file>